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  <w:r w:rsidRPr="003675DB">
        <w:rPr>
          <w:rFonts w:ascii="Corbel" w:hAnsi="Corbe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9BE4048" wp14:editId="62B4C13A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494155" cy="866775"/>
            <wp:effectExtent l="0" t="0" r="0" b="0"/>
            <wp:wrapSquare wrapText="bothSides"/>
            <wp:docPr id="1" name="Imagen 1" descr="D:\Usuarios\gmunozr\Desktop\PARTICIPACIÓN CIUDADANA\logoparticip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gmunozr\Desktop\PARTICIPACIÓN CIUDADANA\logoparticipac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6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675DB">
        <w:rPr>
          <w:rFonts w:ascii="Corbel" w:hAnsi="Corbel"/>
          <w:noProof/>
          <w:sz w:val="20"/>
          <w:szCs w:val="20"/>
          <w:lang w:eastAsia="es-CL"/>
        </w:rPr>
        <w:drawing>
          <wp:inline distT="0" distB="0" distL="0" distR="0" wp14:anchorId="4B65BB51" wp14:editId="18CFE5D3">
            <wp:extent cx="792480" cy="7251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75DB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="00DD6341">
        <w:rPr>
          <w:rFonts w:ascii="Corbel" w:hAnsi="Corbel"/>
          <w:sz w:val="20"/>
          <w:szCs w:val="20"/>
        </w:rPr>
        <w:t>ACTA :</w:t>
      </w:r>
      <w:proofErr w:type="gramEnd"/>
    </w:p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9D7D7E" w:rsidRPr="003675DB" w:rsidTr="009B0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D7D7E" w:rsidRPr="003675DB" w:rsidRDefault="009D7D7E" w:rsidP="009B0EE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3675DB">
              <w:rPr>
                <w:rFonts w:ascii="Corbel" w:hAnsi="Corbel"/>
                <w:sz w:val="20"/>
                <w:szCs w:val="20"/>
              </w:rPr>
              <w:t>MATERIA</w:t>
            </w:r>
          </w:p>
        </w:tc>
        <w:tc>
          <w:tcPr>
            <w:tcW w:w="6848" w:type="dxa"/>
          </w:tcPr>
          <w:p w:rsidR="009D7D7E" w:rsidRPr="003675DB" w:rsidRDefault="009D7D7E" w:rsidP="009B0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3675DB">
              <w:rPr>
                <w:rFonts w:ascii="Corbel" w:hAnsi="Corbel"/>
                <w:sz w:val="20"/>
                <w:szCs w:val="20"/>
              </w:rPr>
              <w:t>PARTICIPACIÓN CIUDADANA: CONSEJO DE LA SOCIEDAD CIVIL</w:t>
            </w:r>
          </w:p>
        </w:tc>
      </w:tr>
      <w:tr w:rsidR="009D7D7E" w:rsidRPr="003675DB" w:rsidTr="009B0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D7D7E" w:rsidRPr="003675DB" w:rsidRDefault="009D7D7E" w:rsidP="009B0EE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3675DB">
              <w:rPr>
                <w:rFonts w:ascii="Corbel" w:hAnsi="Corbel"/>
                <w:sz w:val="20"/>
                <w:szCs w:val="20"/>
              </w:rPr>
              <w:t>FECHA</w:t>
            </w:r>
          </w:p>
        </w:tc>
        <w:tc>
          <w:tcPr>
            <w:tcW w:w="6848" w:type="dxa"/>
          </w:tcPr>
          <w:p w:rsidR="009D7D7E" w:rsidRPr="003675DB" w:rsidRDefault="00F36272" w:rsidP="009B0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13 de Julio del 2018</w:t>
            </w:r>
          </w:p>
        </w:tc>
      </w:tr>
      <w:tr w:rsidR="009D7D7E" w:rsidRPr="003675DB" w:rsidTr="009B0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D7D7E" w:rsidRPr="003675DB" w:rsidRDefault="009D7D7E" w:rsidP="009B0EE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3675DB">
              <w:rPr>
                <w:rFonts w:ascii="Corbel" w:hAnsi="Corbel"/>
                <w:sz w:val="20"/>
                <w:szCs w:val="20"/>
              </w:rPr>
              <w:t xml:space="preserve">ASUNTO </w:t>
            </w:r>
          </w:p>
        </w:tc>
        <w:tc>
          <w:tcPr>
            <w:tcW w:w="6848" w:type="dxa"/>
          </w:tcPr>
          <w:p w:rsidR="009D7D7E" w:rsidRPr="003675DB" w:rsidRDefault="00DD6341" w:rsidP="00FB2D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Reunión Cons</w:t>
            </w:r>
            <w:r w:rsidR="00116F37">
              <w:rPr>
                <w:rFonts w:ascii="Corbel" w:hAnsi="Corbel"/>
                <w:sz w:val="20"/>
                <w:szCs w:val="20"/>
              </w:rPr>
              <w:t>ejeros COSOC Provincia de Concepción</w:t>
            </w:r>
          </w:p>
        </w:tc>
      </w:tr>
    </w:tbl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</w:p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  <w:r w:rsidRPr="003675DB">
        <w:rPr>
          <w:rFonts w:ascii="Corbel" w:hAnsi="Corbel"/>
          <w:sz w:val="20"/>
          <w:szCs w:val="20"/>
        </w:rPr>
        <w:t>LUGAR</w:t>
      </w:r>
      <w:r w:rsidRPr="003675DB">
        <w:rPr>
          <w:rFonts w:ascii="Corbel" w:hAnsi="Corbel"/>
          <w:sz w:val="20"/>
          <w:szCs w:val="20"/>
        </w:rPr>
        <w:tab/>
        <w:t xml:space="preserve">: </w:t>
      </w:r>
      <w:r w:rsidR="00116F37">
        <w:rPr>
          <w:rFonts w:ascii="Corbel" w:hAnsi="Corbel"/>
          <w:sz w:val="20"/>
          <w:szCs w:val="20"/>
        </w:rPr>
        <w:t>Sala de Reuniones SERVIU Primer Piso</w:t>
      </w:r>
    </w:p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  <w:r w:rsidRPr="003675DB">
        <w:rPr>
          <w:rFonts w:ascii="Corbel" w:hAnsi="Corbel"/>
          <w:sz w:val="20"/>
          <w:szCs w:val="20"/>
        </w:rPr>
        <w:t>HORA INICIO:</w:t>
      </w:r>
      <w:r w:rsidR="00DD6341">
        <w:rPr>
          <w:rFonts w:ascii="Corbel" w:hAnsi="Corbel"/>
          <w:sz w:val="20"/>
          <w:szCs w:val="20"/>
        </w:rPr>
        <w:t xml:space="preserve"> 11:00</w:t>
      </w:r>
      <w:bookmarkStart w:id="0" w:name="_GoBack"/>
      <w:bookmarkEnd w:id="0"/>
    </w:p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  <w:r w:rsidRPr="00FB2D16">
        <w:rPr>
          <w:rFonts w:ascii="Corbel" w:hAnsi="Corbel"/>
          <w:sz w:val="20"/>
          <w:szCs w:val="20"/>
          <w:u w:val="single"/>
        </w:rPr>
        <w:t>PARTICIPANTES</w:t>
      </w:r>
      <w:r w:rsidR="00CC36EC">
        <w:rPr>
          <w:rFonts w:ascii="Corbel" w:hAnsi="Corbel"/>
          <w:sz w:val="20"/>
          <w:szCs w:val="20"/>
        </w:rPr>
        <w:t>: Se adjunta lista de A</w:t>
      </w:r>
      <w:r w:rsidRPr="003675DB">
        <w:rPr>
          <w:rFonts w:ascii="Corbel" w:hAnsi="Corbel"/>
          <w:sz w:val="20"/>
          <w:szCs w:val="20"/>
        </w:rPr>
        <w:t>sistencia</w:t>
      </w:r>
    </w:p>
    <w:p w:rsidR="00FB2D16" w:rsidRDefault="00FB2D16" w:rsidP="009D7D7E">
      <w:pPr>
        <w:jc w:val="both"/>
        <w:rPr>
          <w:rFonts w:ascii="Corbel" w:hAnsi="Corbel"/>
          <w:sz w:val="20"/>
          <w:szCs w:val="20"/>
        </w:rPr>
      </w:pPr>
    </w:p>
    <w:p w:rsidR="009D7D7E" w:rsidRDefault="00FB2D16" w:rsidP="009D7D7E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266700</wp:posOffset>
                </wp:positionV>
                <wp:extent cx="6153150" cy="10001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D16" w:rsidRDefault="00FB2D16"/>
                          <w:p w:rsidR="00FB2D16" w:rsidRDefault="00FB2D16"/>
                          <w:p w:rsidR="00FB2D16" w:rsidRDefault="00FB2D16"/>
                          <w:p w:rsidR="00FB2D16" w:rsidRDefault="00FB2D16"/>
                          <w:p w:rsidR="00FB2D16" w:rsidRDefault="00FB2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.2pt;margin-top:21pt;width:484.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" fillcolor="white [3201]" strokeweight=".5pt">
                <v:textbox>
                  <w:txbxContent>
                    <w:p w:rsidR="00FB2D16" w:rsidRDefault="00FB2D16"/>
                    <w:p w:rsidR="00FB2D16" w:rsidRDefault="00FB2D16"/>
                    <w:p w:rsidR="00FB2D16" w:rsidRDefault="00FB2D16"/>
                    <w:p w:rsidR="00FB2D16" w:rsidRDefault="00FB2D16"/>
                    <w:p w:rsidR="00FB2D16" w:rsidRDefault="00FB2D16"/>
                  </w:txbxContent>
                </v:textbox>
              </v:shape>
            </w:pict>
          </mc:Fallback>
        </mc:AlternateContent>
      </w:r>
      <w:r w:rsidR="009D7D7E" w:rsidRPr="00FB2D16">
        <w:rPr>
          <w:rFonts w:ascii="Corbel" w:hAnsi="Corbel"/>
          <w:sz w:val="20"/>
          <w:szCs w:val="20"/>
          <w:u w:val="single"/>
        </w:rPr>
        <w:t>EXCUSAS</w:t>
      </w:r>
      <w:r w:rsidR="009D7D7E" w:rsidRPr="003675DB">
        <w:rPr>
          <w:rFonts w:ascii="Corbel" w:hAnsi="Corbel"/>
          <w:sz w:val="20"/>
          <w:szCs w:val="20"/>
        </w:rPr>
        <w:t>:</w:t>
      </w:r>
    </w:p>
    <w:p w:rsidR="00FB2D16" w:rsidRDefault="00FB2D16" w:rsidP="009D7D7E">
      <w:pPr>
        <w:jc w:val="both"/>
        <w:rPr>
          <w:rFonts w:ascii="Corbel" w:hAnsi="Corbel"/>
          <w:sz w:val="20"/>
          <w:szCs w:val="20"/>
        </w:rPr>
      </w:pPr>
    </w:p>
    <w:p w:rsidR="00FB2D16" w:rsidRDefault="00FB2D16" w:rsidP="009D7D7E">
      <w:pPr>
        <w:jc w:val="both"/>
        <w:rPr>
          <w:rFonts w:ascii="Corbel" w:hAnsi="Corbel"/>
          <w:sz w:val="20"/>
          <w:szCs w:val="20"/>
        </w:rPr>
      </w:pPr>
    </w:p>
    <w:p w:rsidR="00FB2D16" w:rsidRDefault="00FB2D16" w:rsidP="009D7D7E">
      <w:pPr>
        <w:jc w:val="both"/>
        <w:rPr>
          <w:rFonts w:ascii="Corbel" w:hAnsi="Corbel"/>
          <w:sz w:val="20"/>
          <w:szCs w:val="20"/>
        </w:rPr>
      </w:pPr>
    </w:p>
    <w:p w:rsidR="00FB2D16" w:rsidRPr="003675DB" w:rsidRDefault="00FB2D16" w:rsidP="009D7D7E">
      <w:pPr>
        <w:jc w:val="both"/>
        <w:rPr>
          <w:rFonts w:ascii="Corbel" w:hAnsi="Corbel"/>
          <w:sz w:val="20"/>
          <w:szCs w:val="20"/>
        </w:rPr>
      </w:pPr>
    </w:p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  <w:r w:rsidRPr="00FB2D16">
        <w:rPr>
          <w:rFonts w:ascii="Corbel" w:hAnsi="Corbel"/>
          <w:sz w:val="20"/>
          <w:szCs w:val="20"/>
          <w:u w:val="single"/>
        </w:rPr>
        <w:t>DESARROLLO</w:t>
      </w:r>
      <w:r w:rsidRPr="003675DB">
        <w:rPr>
          <w:rFonts w:ascii="Corbel" w:hAnsi="Corbel"/>
          <w:sz w:val="20"/>
          <w:szCs w:val="20"/>
        </w:rPr>
        <w:t>:</w:t>
      </w:r>
    </w:p>
    <w:p w:rsidR="00FB2D16" w:rsidRDefault="00FD0FA9" w:rsidP="009D7D7E">
      <w:pPr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324600" cy="55435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54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D16" w:rsidRDefault="00CC36EC">
                            <w:r>
                              <w:t xml:space="preserve">Encargada de Participación informa sobre la realización de </w:t>
                            </w:r>
                            <w:r w:rsidR="00A85045">
                              <w:t>Diálogos</w:t>
                            </w:r>
                            <w:r>
                              <w:t xml:space="preserve"> Participativos Regionales, los cuales fueron instruidos por el MINVU Central</w:t>
                            </w:r>
                            <w:r w:rsidR="00A1177A">
                              <w:t>. Se indica que el objetivo es conocer la opinión ciudadana en torno a los 7 Ejes que orientan la Gestión del Ministerio de Vivienda y Urbanismo. Los Ejes son los siguientes:</w:t>
                            </w:r>
                          </w:p>
                          <w:p w:rsidR="00A1177A" w:rsidRDefault="00A1177A" w:rsidP="00A1177A">
                            <w:pPr>
                              <w:spacing w:after="0"/>
                            </w:pPr>
                            <w:r>
                              <w:t>1.- Planes Urbanos Habitacionales</w:t>
                            </w:r>
                          </w:p>
                          <w:p w:rsidR="00A1177A" w:rsidRDefault="00A1177A" w:rsidP="00A1177A">
                            <w:pPr>
                              <w:spacing w:after="0"/>
                            </w:pPr>
                            <w:r>
                              <w:t>2.- Recuperación de Barrios Vulnerables</w:t>
                            </w:r>
                          </w:p>
                          <w:p w:rsidR="00A1177A" w:rsidRDefault="00A1177A" w:rsidP="00A1177A">
                            <w:pPr>
                              <w:spacing w:after="0"/>
                            </w:pPr>
                            <w:r>
                              <w:t>3.- Regeneración de Barrios Históricos para Vivir</w:t>
                            </w:r>
                          </w:p>
                          <w:p w:rsidR="00A1177A" w:rsidRDefault="00A1177A" w:rsidP="00A1177A">
                            <w:pPr>
                              <w:spacing w:after="0"/>
                            </w:pPr>
                            <w:r>
                              <w:t>4.- Parques Urbanos para su Uso</w:t>
                            </w:r>
                          </w:p>
                          <w:p w:rsidR="00A1177A" w:rsidRDefault="00A1177A" w:rsidP="00A1177A">
                            <w:pPr>
                              <w:spacing w:after="0"/>
                            </w:pPr>
                            <w:r>
                              <w:t>5.- Proyectos Urbanos de Gran Escala</w:t>
                            </w:r>
                          </w:p>
                          <w:p w:rsidR="00A1177A" w:rsidRDefault="00A1177A" w:rsidP="00A1177A">
                            <w:pPr>
                              <w:spacing w:after="0"/>
                            </w:pPr>
                            <w:r>
                              <w:t>6.- Promover la Movilidad Social</w:t>
                            </w:r>
                          </w:p>
                          <w:p w:rsidR="00A1177A" w:rsidRDefault="00A1177A" w:rsidP="00A1177A">
                            <w:pPr>
                              <w:spacing w:after="0"/>
                            </w:pPr>
                            <w:r>
                              <w:t>7.- Atención a Sectores Medios</w:t>
                            </w:r>
                          </w:p>
                          <w:p w:rsidR="00A1177A" w:rsidRDefault="00A1177A" w:rsidP="00A1177A">
                            <w:pPr>
                              <w:spacing w:after="0"/>
                            </w:pPr>
                          </w:p>
                          <w:p w:rsidR="00A1177A" w:rsidRDefault="00A1177A" w:rsidP="00A1177A">
                            <w:pPr>
                              <w:spacing w:after="0"/>
                            </w:pPr>
                            <w:r>
                              <w:t xml:space="preserve">2.- Los integrantes del  COSOC proponen que el Dialogo Participativo se realice el próximo 30 de Agosto a las 15:00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65D3E" w:rsidRDefault="00A65D3E" w:rsidP="00A1177A">
                            <w:pPr>
                              <w:spacing w:after="0"/>
                            </w:pPr>
                          </w:p>
                          <w:p w:rsidR="00A65D3E" w:rsidRDefault="00A65D3E" w:rsidP="00A1177A">
                            <w:pPr>
                              <w:spacing w:after="0"/>
                            </w:pPr>
                            <w:r>
                              <w:t>3.- En cuanto al lugar donde se realizará el Dialogo, se informa que se está gestionando un Salón en la Caja de Compensación La Araucana.</w:t>
                            </w:r>
                          </w:p>
                          <w:p w:rsidR="00A1177A" w:rsidRDefault="00A1177A" w:rsidP="00A1177A">
                            <w:pPr>
                              <w:spacing w:after="0"/>
                            </w:pPr>
                          </w:p>
                          <w:p w:rsidR="00A1177A" w:rsidRDefault="00A65D3E" w:rsidP="00A1177A">
                            <w:pPr>
                              <w:spacing w:after="0"/>
                            </w:pPr>
                            <w:r>
                              <w:t>4</w:t>
                            </w:r>
                            <w:r w:rsidR="00A1177A">
                              <w:t>.- Respecto de la convocatoria, los integrantes del COSOC proponen que sean invitados los siguientes actores:</w:t>
                            </w:r>
                          </w:p>
                          <w:p w:rsidR="00A1177A" w:rsidRDefault="00A1177A" w:rsidP="00A1177A">
                            <w:pPr>
                              <w:spacing w:after="0"/>
                            </w:pPr>
                          </w:p>
                          <w:p w:rsidR="00A1177A" w:rsidRDefault="00A1177A" w:rsidP="00A117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Ricardo UTZ Facultad Arquitectura UDEC</w:t>
                            </w:r>
                          </w:p>
                          <w:p w:rsidR="00A1177A" w:rsidRDefault="00A1177A" w:rsidP="00A117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Ivan Cartes Facultad Arquitectura UBB</w:t>
                            </w:r>
                          </w:p>
                          <w:p w:rsidR="00A1177A" w:rsidRDefault="00A1177A" w:rsidP="00A117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Vialidad</w:t>
                            </w:r>
                          </w:p>
                          <w:p w:rsidR="00A1177A" w:rsidRDefault="00A1177A" w:rsidP="00A117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Cámara Chilena de la Construcción</w:t>
                            </w:r>
                          </w:p>
                          <w:p w:rsidR="00A1177A" w:rsidRDefault="00A1177A" w:rsidP="00A117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COSOC Salud</w:t>
                            </w:r>
                          </w:p>
                          <w:p w:rsidR="00A1177A" w:rsidRDefault="00A1177A" w:rsidP="00A117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Representante de Carabineros y PDI</w:t>
                            </w:r>
                          </w:p>
                          <w:p w:rsidR="00A1177A" w:rsidRDefault="00A1177A" w:rsidP="00A117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FESUR </w:t>
                            </w:r>
                          </w:p>
                          <w:p w:rsidR="00A1177A" w:rsidRDefault="00A1177A" w:rsidP="00A117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Bomberos </w:t>
                            </w:r>
                          </w:p>
                          <w:p w:rsidR="00A1177A" w:rsidRDefault="00A1177A" w:rsidP="00A117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Educación</w:t>
                            </w:r>
                          </w:p>
                          <w:p w:rsidR="00A1177A" w:rsidRDefault="00A1177A" w:rsidP="00A117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UCAM</w:t>
                            </w:r>
                          </w:p>
                          <w:p w:rsidR="00A1177A" w:rsidRDefault="00A1177A" w:rsidP="00A1177A">
                            <w:pPr>
                              <w:spacing w:after="0"/>
                            </w:pPr>
                          </w:p>
                          <w:p w:rsidR="00A1177A" w:rsidRDefault="00A11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0;margin-top:5.7pt;width:498pt;height:43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" fillcolor="white [3201]" strokeweight=".5pt">
                <v:textbox>
                  <w:txbxContent>
                    <w:p w:rsidR="00FB2D16" w:rsidRDefault="00CC36EC">
                      <w:r>
                        <w:t xml:space="preserve">Encargada de Participación informa sobre la realización de </w:t>
                      </w:r>
                      <w:r w:rsidR="00A85045">
                        <w:t>Diálogos</w:t>
                      </w:r>
                      <w:r>
                        <w:t xml:space="preserve"> Participativos Regionales, los cuales fueron instruidos por el MINVU Central</w:t>
                      </w:r>
                      <w:r w:rsidR="00A1177A">
                        <w:t>. Se indica que el objetivo es conocer la opinión ciudadana en torno a los 7 Ejes que orientan la Gestión del Ministerio de Vivienda y Urbanismo. Los Ejes son los siguientes:</w:t>
                      </w:r>
                    </w:p>
                    <w:p w:rsidR="00A1177A" w:rsidRDefault="00A1177A" w:rsidP="00A1177A">
                      <w:pPr>
                        <w:spacing w:after="0"/>
                      </w:pPr>
                      <w:r>
                        <w:t>1.- Planes Urbanos Habitacionales</w:t>
                      </w:r>
                    </w:p>
                    <w:p w:rsidR="00A1177A" w:rsidRDefault="00A1177A" w:rsidP="00A1177A">
                      <w:pPr>
                        <w:spacing w:after="0"/>
                      </w:pPr>
                      <w:r>
                        <w:t>2.- Recuperación de Barrios Vulnerables</w:t>
                      </w:r>
                    </w:p>
                    <w:p w:rsidR="00A1177A" w:rsidRDefault="00A1177A" w:rsidP="00A1177A">
                      <w:pPr>
                        <w:spacing w:after="0"/>
                      </w:pPr>
                      <w:r>
                        <w:t>3.- Regeneración de Barrios Históricos para Vivir</w:t>
                      </w:r>
                    </w:p>
                    <w:p w:rsidR="00A1177A" w:rsidRDefault="00A1177A" w:rsidP="00A1177A">
                      <w:pPr>
                        <w:spacing w:after="0"/>
                      </w:pPr>
                      <w:r>
                        <w:t>4.- Parques Urbanos para su Uso</w:t>
                      </w:r>
                    </w:p>
                    <w:p w:rsidR="00A1177A" w:rsidRDefault="00A1177A" w:rsidP="00A1177A">
                      <w:pPr>
                        <w:spacing w:after="0"/>
                      </w:pPr>
                      <w:r>
                        <w:t>5.- Proyectos Urbanos de Gran Escala</w:t>
                      </w:r>
                    </w:p>
                    <w:p w:rsidR="00A1177A" w:rsidRDefault="00A1177A" w:rsidP="00A1177A">
                      <w:pPr>
                        <w:spacing w:after="0"/>
                      </w:pPr>
                      <w:r>
                        <w:t>6.- Promover la Movilidad Social</w:t>
                      </w:r>
                    </w:p>
                    <w:p w:rsidR="00A1177A" w:rsidRDefault="00A1177A" w:rsidP="00A1177A">
                      <w:pPr>
                        <w:spacing w:after="0"/>
                      </w:pPr>
                      <w:r>
                        <w:t>7.- Atención a Sectores Medios</w:t>
                      </w:r>
                    </w:p>
                    <w:p w:rsidR="00A1177A" w:rsidRDefault="00A1177A" w:rsidP="00A1177A">
                      <w:pPr>
                        <w:spacing w:after="0"/>
                      </w:pPr>
                    </w:p>
                    <w:p w:rsidR="00A1177A" w:rsidRDefault="00A1177A" w:rsidP="00A1177A">
                      <w:pPr>
                        <w:spacing w:after="0"/>
                      </w:pPr>
                      <w:r>
                        <w:t xml:space="preserve">2.- Los integrantes del  COSOC proponen que el Dialogo Participativo se realice el próximo 30 de Agosto a las 15:00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>.</w:t>
                      </w:r>
                    </w:p>
                    <w:p w:rsidR="00A65D3E" w:rsidRDefault="00A65D3E" w:rsidP="00A1177A">
                      <w:pPr>
                        <w:spacing w:after="0"/>
                      </w:pPr>
                    </w:p>
                    <w:p w:rsidR="00A65D3E" w:rsidRDefault="00A65D3E" w:rsidP="00A1177A">
                      <w:pPr>
                        <w:spacing w:after="0"/>
                      </w:pPr>
                      <w:r>
                        <w:t>3.- En cuanto al lugar donde se realizará el Dialogo, se informa que se está gestionando un Salón en la Caja de Compensación La Araucana.</w:t>
                      </w:r>
                    </w:p>
                    <w:p w:rsidR="00A1177A" w:rsidRDefault="00A1177A" w:rsidP="00A1177A">
                      <w:pPr>
                        <w:spacing w:after="0"/>
                      </w:pPr>
                    </w:p>
                    <w:p w:rsidR="00A1177A" w:rsidRDefault="00A65D3E" w:rsidP="00A1177A">
                      <w:pPr>
                        <w:spacing w:after="0"/>
                      </w:pPr>
                      <w:r>
                        <w:t>4</w:t>
                      </w:r>
                      <w:r w:rsidR="00A1177A">
                        <w:t>.- Respecto de la convocatoria, los integrantes del COSOC proponen que sean invitados los siguientes actores:</w:t>
                      </w:r>
                    </w:p>
                    <w:p w:rsidR="00A1177A" w:rsidRDefault="00A1177A" w:rsidP="00A1177A">
                      <w:pPr>
                        <w:spacing w:after="0"/>
                      </w:pPr>
                    </w:p>
                    <w:p w:rsidR="00A1177A" w:rsidRDefault="00A1177A" w:rsidP="00A117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Ricardo UTZ Facultad Arquitectura UDEC</w:t>
                      </w:r>
                    </w:p>
                    <w:p w:rsidR="00A1177A" w:rsidRDefault="00A1177A" w:rsidP="00A117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Ivan Cartes Facultad Arquitectura UBB</w:t>
                      </w:r>
                    </w:p>
                    <w:p w:rsidR="00A1177A" w:rsidRDefault="00A1177A" w:rsidP="00A117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Vialidad</w:t>
                      </w:r>
                    </w:p>
                    <w:p w:rsidR="00A1177A" w:rsidRDefault="00A1177A" w:rsidP="00A117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Cámara Chilena de la Construcción</w:t>
                      </w:r>
                    </w:p>
                    <w:p w:rsidR="00A1177A" w:rsidRDefault="00A1177A" w:rsidP="00A117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COSOC Salud</w:t>
                      </w:r>
                    </w:p>
                    <w:p w:rsidR="00A1177A" w:rsidRDefault="00A1177A" w:rsidP="00A117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Representante de Carabineros y PDI</w:t>
                      </w:r>
                    </w:p>
                    <w:p w:rsidR="00A1177A" w:rsidRDefault="00A1177A" w:rsidP="00A117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FESUR </w:t>
                      </w:r>
                    </w:p>
                    <w:p w:rsidR="00A1177A" w:rsidRDefault="00A1177A" w:rsidP="00A117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Bomberos </w:t>
                      </w:r>
                    </w:p>
                    <w:p w:rsidR="00A1177A" w:rsidRDefault="00A1177A" w:rsidP="00A117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Educación</w:t>
                      </w:r>
                    </w:p>
                    <w:p w:rsidR="00A1177A" w:rsidRDefault="00A1177A" w:rsidP="00A117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UCAM</w:t>
                      </w:r>
                    </w:p>
                    <w:p w:rsidR="00A1177A" w:rsidRDefault="00A1177A" w:rsidP="00A1177A">
                      <w:pPr>
                        <w:spacing w:after="0"/>
                      </w:pPr>
                    </w:p>
                    <w:p w:rsidR="00A1177A" w:rsidRDefault="00A1177A"/>
                  </w:txbxContent>
                </v:textbox>
                <w10:wrap anchorx="margin"/>
              </v:shape>
            </w:pict>
          </mc:Fallback>
        </mc:AlternateContent>
      </w: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D0FA9" w:rsidP="009D7D7E">
      <w:pPr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-128269</wp:posOffset>
                </wp:positionV>
                <wp:extent cx="5886450" cy="14668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FA9" w:rsidRDefault="00FD0FA9"/>
                          <w:p w:rsidR="00A1177A" w:rsidRDefault="00A65D3E">
                            <w:r>
                              <w:t>5</w:t>
                            </w:r>
                            <w:r w:rsidR="00A1177A">
                              <w:t>.- Los Integrantes del COSOC solicitan modificar el contenido de la Invitación enviada por el nivel Central.</w:t>
                            </w:r>
                          </w:p>
                          <w:p w:rsidR="00A65D3E" w:rsidRDefault="00A65D3E">
                            <w:r>
                              <w:t>6.- Cada integrante del COSOC Provincial, podrá invitar a cuatro personas. Se solicita remitir nombres, teléfonos y correos electrónicos de los invitados del COSOC, a objeto de ser informado a la SEREMI de Vivienda y Urbanismo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-1.05pt;margin-top:-10.1pt;width:463.5pt;height:11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" fillcolor="white [3201]" strokeweight=".5pt">
                <v:textbox>
                  <w:txbxContent>
                    <w:p w:rsidR="00FD0FA9" w:rsidRDefault="00FD0FA9"/>
                    <w:p w:rsidR="00A1177A" w:rsidRDefault="00A65D3E">
                      <w:r>
                        <w:t>5</w:t>
                      </w:r>
                      <w:r w:rsidR="00A1177A">
                        <w:t>.- Los Integrantes del COSOC solicitan modificar el contenido de la Invitación enviada por el nivel Central.</w:t>
                      </w:r>
                    </w:p>
                    <w:p w:rsidR="00A65D3E" w:rsidRDefault="00A65D3E">
                      <w:r>
                        <w:t>6.- Cada integrante del COSOC Provincial, podrá invitar a cuatro personas. Se solicita remitir nombres, teléfonos y correos electrónicos de los invitados del COSOC, a objeto de ser informado a la SEREMI de Vivienda y Urbanismo</w:t>
                      </w:r>
                    </w:p>
                  </w:txbxContent>
                </v:textbox>
              </v:shape>
            </w:pict>
          </mc:Fallback>
        </mc:AlternateContent>
      </w:r>
    </w:p>
    <w:p w:rsidR="00FD0FA9" w:rsidRDefault="00FD0FA9" w:rsidP="009D7D7E">
      <w:pPr>
        <w:rPr>
          <w:rFonts w:ascii="Corbel" w:hAnsi="Corbel"/>
          <w:sz w:val="20"/>
          <w:szCs w:val="20"/>
        </w:rPr>
      </w:pPr>
    </w:p>
    <w:p w:rsidR="00FD0FA9" w:rsidRDefault="00FD0FA9" w:rsidP="009D7D7E">
      <w:pPr>
        <w:rPr>
          <w:rFonts w:ascii="Corbel" w:hAnsi="Corbel"/>
          <w:sz w:val="20"/>
          <w:szCs w:val="20"/>
        </w:rPr>
      </w:pPr>
    </w:p>
    <w:p w:rsidR="00FD0FA9" w:rsidRDefault="00FD0FA9" w:rsidP="009D7D7E">
      <w:pPr>
        <w:rPr>
          <w:rFonts w:ascii="Corbel" w:hAnsi="Corbel"/>
          <w:sz w:val="20"/>
          <w:szCs w:val="20"/>
        </w:rPr>
      </w:pPr>
    </w:p>
    <w:p w:rsidR="00FD0FA9" w:rsidRDefault="00FD0FA9" w:rsidP="009D7D7E">
      <w:pPr>
        <w:rPr>
          <w:rFonts w:ascii="Corbel" w:hAnsi="Corbel"/>
          <w:sz w:val="20"/>
          <w:szCs w:val="20"/>
        </w:rPr>
      </w:pPr>
    </w:p>
    <w:p w:rsidR="00FD0FA9" w:rsidRDefault="00FD0FA9" w:rsidP="009D7D7E">
      <w:pPr>
        <w:rPr>
          <w:rFonts w:ascii="Corbel" w:hAnsi="Corbel"/>
          <w:sz w:val="20"/>
          <w:szCs w:val="20"/>
        </w:rPr>
      </w:pPr>
    </w:p>
    <w:p w:rsidR="00FD0FA9" w:rsidRDefault="00FD0FA9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  <w:r w:rsidRPr="00FB2D16">
        <w:rPr>
          <w:rFonts w:ascii="Corbel" w:hAnsi="Corbel"/>
          <w:sz w:val="20"/>
          <w:szCs w:val="20"/>
          <w:u w:val="single"/>
        </w:rPr>
        <w:t>PRINCIPALES ACUERDOS Y COMPROMISOS</w:t>
      </w:r>
      <w:r>
        <w:rPr>
          <w:rFonts w:ascii="Corbel" w:hAnsi="Corbel"/>
          <w:sz w:val="20"/>
          <w:szCs w:val="20"/>
        </w:rPr>
        <w:t xml:space="preserve"> (NO REGISTRADOS EN EL DESARROLLO):</w:t>
      </w:r>
    </w:p>
    <w:p w:rsidR="00FB2D16" w:rsidRDefault="00FD0FA9" w:rsidP="009D7D7E">
      <w:pPr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92710</wp:posOffset>
                </wp:positionV>
                <wp:extent cx="5886450" cy="152400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FA9" w:rsidRDefault="00A65D3E" w:rsidP="00A65D3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Remitir a Santiago la propuesta de Modificación de la Invitación</w:t>
                            </w:r>
                          </w:p>
                          <w:p w:rsidR="00A65D3E" w:rsidRDefault="00A65D3E" w:rsidP="00A65D3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Integrantes del COSOC deberán enviar nómina de sus convocados para ser informado a la SEREMI de V. y U.</w:t>
                            </w:r>
                          </w:p>
                          <w:p w:rsidR="00A65D3E" w:rsidRDefault="00A65D3E" w:rsidP="00A65D3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Ratificar fecha del Dialogo Participativo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margin-left:.45pt;margin-top:7.3pt;width:463.5pt;height:1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" fillcolor="white [3201]" strokeweight=".5pt">
                <v:textbox>
                  <w:txbxContent>
                    <w:p w:rsidR="00FD0FA9" w:rsidRDefault="00A65D3E" w:rsidP="00A65D3E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>Remitir a Santiago la propuesta de Modificación de la Invitación</w:t>
                      </w:r>
                    </w:p>
                    <w:p w:rsidR="00A65D3E" w:rsidRDefault="00A65D3E" w:rsidP="00A65D3E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>Integrantes del COSOC deberán enviar nómina de sus convocados para ser informado a la SEREMI de V. y U.</w:t>
                      </w:r>
                    </w:p>
                    <w:p w:rsidR="00A65D3E" w:rsidRDefault="00A65D3E" w:rsidP="00A65D3E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 xml:space="preserve">Ratificar fecha del Dialogo Participativo </w:t>
                      </w:r>
                    </w:p>
                  </w:txbxContent>
                </v:textbox>
              </v:shape>
            </w:pict>
          </mc:Fallback>
        </mc:AlternateContent>
      </w: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D0FA9" w:rsidRDefault="00FD0FA9" w:rsidP="009D7D7E">
      <w:pPr>
        <w:rPr>
          <w:rFonts w:ascii="Corbel" w:hAnsi="Corbel"/>
          <w:sz w:val="20"/>
          <w:szCs w:val="20"/>
        </w:rPr>
      </w:pPr>
    </w:p>
    <w:p w:rsidR="009D7D7E" w:rsidRPr="003675DB" w:rsidRDefault="00FD0FA9" w:rsidP="009D7D7E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HO</w:t>
      </w:r>
      <w:r w:rsidR="009D7D7E" w:rsidRPr="003675DB">
        <w:rPr>
          <w:rFonts w:ascii="Corbel" w:hAnsi="Corbel"/>
          <w:sz w:val="20"/>
          <w:szCs w:val="20"/>
        </w:rPr>
        <w:t>RA DE TÉRMINO:</w:t>
      </w:r>
      <w:r w:rsidR="00A65D3E">
        <w:rPr>
          <w:rFonts w:ascii="Corbel" w:hAnsi="Corbel"/>
          <w:sz w:val="20"/>
          <w:szCs w:val="20"/>
        </w:rPr>
        <w:t xml:space="preserve"> 13:00</w:t>
      </w:r>
    </w:p>
    <w:p w:rsidR="00FD0FA9" w:rsidRDefault="00FD0FA9" w:rsidP="009D7D7E">
      <w:pPr>
        <w:rPr>
          <w:rFonts w:ascii="Corbel" w:hAnsi="Corbel"/>
          <w:sz w:val="20"/>
          <w:szCs w:val="20"/>
          <w:u w:val="single"/>
        </w:rPr>
      </w:pPr>
    </w:p>
    <w:p w:rsidR="009D7D7E" w:rsidRPr="003675DB" w:rsidRDefault="009D7D7E" w:rsidP="009D7D7E">
      <w:pPr>
        <w:rPr>
          <w:rFonts w:ascii="Corbel" w:hAnsi="Corbel"/>
          <w:sz w:val="20"/>
          <w:szCs w:val="20"/>
        </w:rPr>
      </w:pPr>
      <w:r w:rsidRPr="00FD0FA9">
        <w:rPr>
          <w:rFonts w:ascii="Corbel" w:hAnsi="Corbel"/>
          <w:sz w:val="20"/>
          <w:szCs w:val="20"/>
          <w:u w:val="single"/>
        </w:rPr>
        <w:t>FIRMAS</w:t>
      </w:r>
      <w:r w:rsidRPr="003675DB">
        <w:rPr>
          <w:rFonts w:ascii="Corbel" w:hAnsi="Corbel"/>
          <w:sz w:val="20"/>
          <w:szCs w:val="20"/>
        </w:rPr>
        <w:t>:</w:t>
      </w:r>
    </w:p>
    <w:p w:rsidR="009D7D7E" w:rsidRPr="003675DB" w:rsidRDefault="009D7D7E" w:rsidP="009D7D7E">
      <w:pPr>
        <w:rPr>
          <w:rFonts w:ascii="Corbel" w:hAnsi="Corbel"/>
          <w:sz w:val="20"/>
          <w:szCs w:val="20"/>
        </w:rPr>
      </w:pPr>
    </w:p>
    <w:p w:rsidR="00C559CF" w:rsidRDefault="00C559CF"/>
    <w:sectPr w:rsidR="00C559CF" w:rsidSect="00FD0FA9">
      <w:footerReference w:type="default" r:id="rId11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0B" w:rsidRDefault="00E5610B">
      <w:pPr>
        <w:spacing w:after="0" w:line="240" w:lineRule="auto"/>
      </w:pPr>
      <w:r>
        <w:separator/>
      </w:r>
    </w:p>
  </w:endnote>
  <w:endnote w:type="continuationSeparator" w:id="0">
    <w:p w:rsidR="00E5610B" w:rsidRDefault="00E5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614036"/>
      <w:docPartObj>
        <w:docPartGallery w:val="Page Numbers (Bottom of Page)"/>
        <w:docPartUnique/>
      </w:docPartObj>
    </w:sdtPr>
    <w:sdtEndPr/>
    <w:sdtContent>
      <w:p w:rsidR="00E0214B" w:rsidRDefault="00FD0F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272" w:rsidRPr="00F36272">
          <w:rPr>
            <w:noProof/>
            <w:lang w:val="es-ES"/>
          </w:rPr>
          <w:t>1</w:t>
        </w:r>
        <w:r>
          <w:fldChar w:fldCharType="end"/>
        </w:r>
      </w:p>
    </w:sdtContent>
  </w:sdt>
  <w:p w:rsidR="00E0214B" w:rsidRDefault="00E56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0B" w:rsidRDefault="00E5610B">
      <w:pPr>
        <w:spacing w:after="0" w:line="240" w:lineRule="auto"/>
      </w:pPr>
      <w:r>
        <w:separator/>
      </w:r>
    </w:p>
  </w:footnote>
  <w:footnote w:type="continuationSeparator" w:id="0">
    <w:p w:rsidR="00E5610B" w:rsidRDefault="00E5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A5F"/>
    <w:multiLevelType w:val="hybridMultilevel"/>
    <w:tmpl w:val="D2361A2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869B2"/>
    <w:multiLevelType w:val="hybridMultilevel"/>
    <w:tmpl w:val="40F670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20ECC"/>
    <w:multiLevelType w:val="hybridMultilevel"/>
    <w:tmpl w:val="B3D0B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D27C1"/>
    <w:multiLevelType w:val="hybridMultilevel"/>
    <w:tmpl w:val="4FE0C214"/>
    <w:lvl w:ilvl="0" w:tplc="38BCD2D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3634F"/>
    <w:multiLevelType w:val="hybridMultilevel"/>
    <w:tmpl w:val="3ABED4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C15BF"/>
    <w:multiLevelType w:val="hybridMultilevel"/>
    <w:tmpl w:val="DD6056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7328E"/>
    <w:multiLevelType w:val="hybridMultilevel"/>
    <w:tmpl w:val="1A1643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11245"/>
    <w:multiLevelType w:val="hybridMultilevel"/>
    <w:tmpl w:val="205CC6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7E"/>
    <w:rsid w:val="00116F37"/>
    <w:rsid w:val="002D5196"/>
    <w:rsid w:val="006209BC"/>
    <w:rsid w:val="006D0416"/>
    <w:rsid w:val="00912D58"/>
    <w:rsid w:val="009D7D7E"/>
    <w:rsid w:val="00A1177A"/>
    <w:rsid w:val="00A65D3E"/>
    <w:rsid w:val="00A85045"/>
    <w:rsid w:val="00C16D6D"/>
    <w:rsid w:val="00C559CF"/>
    <w:rsid w:val="00CC36EC"/>
    <w:rsid w:val="00D22590"/>
    <w:rsid w:val="00DD6341"/>
    <w:rsid w:val="00E106D4"/>
    <w:rsid w:val="00E5610B"/>
    <w:rsid w:val="00F36272"/>
    <w:rsid w:val="00FB2D16"/>
    <w:rsid w:val="00FD0FA9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5DarkAccent1">
    <w:name w:val="Grid Table 5 Dark Accent 1"/>
    <w:basedOn w:val="Tablanormal"/>
    <w:uiPriority w:val="50"/>
    <w:rsid w:val="009D7D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9D7D7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D7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D7E"/>
  </w:style>
  <w:style w:type="paragraph" w:styleId="Textodeglobo">
    <w:name w:val="Balloon Text"/>
    <w:basedOn w:val="Normal"/>
    <w:link w:val="TextodegloboCar"/>
    <w:uiPriority w:val="99"/>
    <w:semiHidden/>
    <w:unhideWhenUsed/>
    <w:rsid w:val="00E1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5DarkAccent1">
    <w:name w:val="Grid Table 5 Dark Accent 1"/>
    <w:basedOn w:val="Tablanormal"/>
    <w:uiPriority w:val="50"/>
    <w:rsid w:val="009D7D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9D7D7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D7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D7E"/>
  </w:style>
  <w:style w:type="paragraph" w:styleId="Textodeglobo">
    <w:name w:val="Balloon Text"/>
    <w:basedOn w:val="Normal"/>
    <w:link w:val="TextodegloboCar"/>
    <w:uiPriority w:val="99"/>
    <w:semiHidden/>
    <w:unhideWhenUsed/>
    <w:rsid w:val="00E1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67D4-45D7-4668-9917-18B5EF13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Muñoz Ramirez</dc:creator>
  <cp:lastModifiedBy>Fabiola Irrarazabal Bermudez</cp:lastModifiedBy>
  <cp:revision>4</cp:revision>
  <dcterms:created xsi:type="dcterms:W3CDTF">2018-08-31T16:40:00Z</dcterms:created>
  <dcterms:modified xsi:type="dcterms:W3CDTF">2019-04-23T17:05:00Z</dcterms:modified>
</cp:coreProperties>
</file>